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3" w:rsidRDefault="002E2EF3">
      <w:pPr>
        <w:pStyle w:val="Tijeloteksta"/>
        <w:spacing w:before="2"/>
        <w:rPr>
          <w:rFonts w:ascii="Times New Roman"/>
          <w:sz w:val="12"/>
        </w:rPr>
      </w:pPr>
    </w:p>
    <w:p w:rsidR="002E2EF3" w:rsidRDefault="008D0810">
      <w:pPr>
        <w:pStyle w:val="Tijeloteksta"/>
        <w:ind w:left="3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4455794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79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F3" w:rsidRDefault="002E2EF3">
      <w:pPr>
        <w:pStyle w:val="Tijeloteksta"/>
        <w:rPr>
          <w:rFonts w:ascii="Times New Roman"/>
          <w:sz w:val="20"/>
        </w:rPr>
      </w:pPr>
    </w:p>
    <w:p w:rsidR="002E2EF3" w:rsidRDefault="002E2EF3">
      <w:pPr>
        <w:pStyle w:val="Tijeloteksta"/>
        <w:rPr>
          <w:rFonts w:ascii="Times New Roman"/>
          <w:sz w:val="20"/>
        </w:rPr>
      </w:pPr>
    </w:p>
    <w:p w:rsidR="002E2EF3" w:rsidRDefault="002E2EF3">
      <w:pPr>
        <w:pStyle w:val="Tijeloteksta"/>
        <w:rPr>
          <w:rFonts w:ascii="Times New Roman"/>
          <w:sz w:val="20"/>
        </w:rPr>
      </w:pPr>
    </w:p>
    <w:p w:rsidR="002E2EF3" w:rsidRDefault="002E2EF3">
      <w:pPr>
        <w:pStyle w:val="Tijeloteksta"/>
        <w:spacing w:before="7"/>
        <w:rPr>
          <w:rFonts w:ascii="Times New Roman"/>
          <w:sz w:val="19"/>
        </w:rPr>
      </w:pPr>
    </w:p>
    <w:p w:rsidR="00234A26" w:rsidRDefault="008D0810" w:rsidP="00234A26">
      <w:pPr>
        <w:pStyle w:val="Tijeloteksta"/>
        <w:spacing w:before="56" w:line="403" w:lineRule="auto"/>
        <w:ind w:left="116" w:right="3544"/>
      </w:pPr>
      <w:r>
        <w:t xml:space="preserve">Nositelj projekta: </w:t>
      </w:r>
      <w:r w:rsidR="00234A26">
        <w:t>Industrijsko-obrtnička škola Virovitica</w:t>
      </w:r>
    </w:p>
    <w:p w:rsidR="002E2EF3" w:rsidRDefault="008D0810" w:rsidP="00234A26">
      <w:pPr>
        <w:pStyle w:val="Tijeloteksta"/>
        <w:spacing w:before="56" w:line="403" w:lineRule="auto"/>
        <w:ind w:left="116" w:right="3403"/>
      </w:pPr>
      <w:r>
        <w:rPr>
          <w:spacing w:val="-47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projekta:</w:t>
      </w:r>
      <w:r>
        <w:rPr>
          <w:spacing w:val="-7"/>
        </w:rPr>
        <w:t xml:space="preserve"> </w:t>
      </w:r>
      <w:r w:rsidR="00234A26">
        <w:t>2022-1-HR01-KA121-VET-000059098</w:t>
      </w:r>
    </w:p>
    <w:p w:rsidR="00234A26" w:rsidRDefault="008D0810">
      <w:pPr>
        <w:pStyle w:val="Tijeloteksta"/>
        <w:spacing w:line="403" w:lineRule="auto"/>
        <w:ind w:left="116" w:right="3764"/>
      </w:pPr>
      <w:r>
        <w:t>Naziv projekta:</w:t>
      </w:r>
      <w:r>
        <w:rPr>
          <w:spacing w:val="1"/>
        </w:rPr>
        <w:t xml:space="preserve"> </w:t>
      </w:r>
      <w:r w:rsidR="00234A26">
        <w:t>Iste mogućnosti za sve</w:t>
      </w:r>
    </w:p>
    <w:p w:rsidR="002E2EF3" w:rsidRDefault="008D0810">
      <w:pPr>
        <w:pStyle w:val="Tijeloteksta"/>
        <w:spacing w:line="403" w:lineRule="auto"/>
        <w:ind w:left="116" w:right="3764"/>
      </w:pPr>
      <w:r>
        <w:rPr>
          <w:spacing w:val="-47"/>
        </w:rPr>
        <w:t xml:space="preserve"> </w:t>
      </w:r>
      <w:r w:rsidR="00234A26">
        <w:t>Virovitica</w:t>
      </w:r>
      <w:r>
        <w:t>,</w:t>
      </w:r>
      <w:r>
        <w:rPr>
          <w:spacing w:val="-1"/>
        </w:rPr>
        <w:t xml:space="preserve"> </w:t>
      </w:r>
      <w:r w:rsidR="00234A26">
        <w:t>08</w:t>
      </w:r>
      <w:r>
        <w:t>.</w:t>
      </w:r>
      <w:r>
        <w:rPr>
          <w:spacing w:val="-3"/>
        </w:rPr>
        <w:t xml:space="preserve"> </w:t>
      </w:r>
      <w:r w:rsidR="00234A26">
        <w:t>rujna</w:t>
      </w:r>
      <w:r>
        <w:rPr>
          <w:spacing w:val="49"/>
        </w:rPr>
        <w:t xml:space="preserve"> </w:t>
      </w:r>
      <w:r>
        <w:t>202</w:t>
      </w:r>
      <w:r w:rsidR="00234A26">
        <w:t>3</w:t>
      </w:r>
      <w:r>
        <w:t>.</w:t>
      </w:r>
    </w:p>
    <w:p w:rsidR="002E2EF3" w:rsidRDefault="002E2EF3">
      <w:pPr>
        <w:pStyle w:val="Tijeloteksta"/>
      </w:pPr>
    </w:p>
    <w:p w:rsidR="002E2EF3" w:rsidRDefault="002E2EF3">
      <w:pPr>
        <w:pStyle w:val="Tijeloteksta"/>
        <w:spacing w:before="1"/>
        <w:rPr>
          <w:sz w:val="21"/>
        </w:rPr>
      </w:pPr>
    </w:p>
    <w:p w:rsidR="002E2EF3" w:rsidRDefault="008D0810">
      <w:pPr>
        <w:pStyle w:val="Naslov"/>
      </w:pPr>
      <w:r>
        <w:t>Utvrđivanje</w:t>
      </w:r>
      <w:r>
        <w:rPr>
          <w:spacing w:val="-3"/>
        </w:rPr>
        <w:t xml:space="preserve"> </w:t>
      </w:r>
      <w:r>
        <w:t>prava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postupka</w:t>
      </w:r>
      <w:r>
        <w:rPr>
          <w:spacing w:val="-2"/>
        </w:rPr>
        <w:t xml:space="preserve"> </w:t>
      </w:r>
      <w:r>
        <w:t>prijave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sudjelovanje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projektu</w:t>
      </w:r>
    </w:p>
    <w:p w:rsidR="002E2EF3" w:rsidRDefault="002E2EF3">
      <w:pPr>
        <w:pStyle w:val="Tijeloteksta"/>
        <w:rPr>
          <w:b/>
          <w:sz w:val="28"/>
        </w:rPr>
      </w:pPr>
    </w:p>
    <w:p w:rsidR="002E2EF3" w:rsidRDefault="002E2EF3">
      <w:pPr>
        <w:pStyle w:val="Tijeloteksta"/>
        <w:rPr>
          <w:b/>
          <w:sz w:val="24"/>
        </w:rPr>
      </w:pPr>
    </w:p>
    <w:p w:rsidR="002E2EF3" w:rsidRDefault="00234A26" w:rsidP="008D0810">
      <w:pPr>
        <w:pStyle w:val="Tijeloteksta"/>
        <w:spacing w:line="259" w:lineRule="auto"/>
        <w:ind w:left="116" w:right="247"/>
        <w:jc w:val="both"/>
      </w:pPr>
      <w:r>
        <w:t xml:space="preserve">Slijedom </w:t>
      </w:r>
      <w:r w:rsidR="008D0810">
        <w:t>odobrenog projektnog prijedloga u okviru Poziva na dostavu projektnih prijedloga za</w:t>
      </w:r>
      <w:r w:rsidR="008D0810">
        <w:rPr>
          <w:spacing w:val="1"/>
        </w:rPr>
        <w:t xml:space="preserve"> </w:t>
      </w:r>
      <w:r w:rsidR="008D0810">
        <w:t>program Erasmus+ za 2022. za Ključnu aktivnost 1 u području strukovnog obrazovanja i osposobljavanja</w:t>
      </w:r>
      <w:r>
        <w:t xml:space="preserve"> </w:t>
      </w:r>
      <w:r w:rsidR="008D0810">
        <w:rPr>
          <w:spacing w:val="-47"/>
        </w:rPr>
        <w:t xml:space="preserve"> </w:t>
      </w:r>
      <w:r w:rsidR="008D0810">
        <w:t xml:space="preserve">ravnatelj </w:t>
      </w:r>
      <w:r>
        <w:t>Goran Horvat</w:t>
      </w:r>
      <w:r w:rsidR="008D0810">
        <w:t xml:space="preserve"> imenovao je povjerenstvo za utvrđivanje postupka prijave i roka prijave za</w:t>
      </w:r>
      <w:r w:rsidR="008D0810">
        <w:rPr>
          <w:spacing w:val="1"/>
        </w:rPr>
        <w:t xml:space="preserve"> </w:t>
      </w:r>
      <w:r w:rsidR="008D0810">
        <w:t>sudjelovanje</w:t>
      </w:r>
      <w:r w:rsidR="008D0810">
        <w:rPr>
          <w:spacing w:val="-1"/>
        </w:rPr>
        <w:t xml:space="preserve"> </w:t>
      </w:r>
      <w:r w:rsidR="008D0810">
        <w:t>u</w:t>
      </w:r>
      <w:r w:rsidR="008D0810">
        <w:rPr>
          <w:spacing w:val="-1"/>
        </w:rPr>
        <w:t xml:space="preserve"> </w:t>
      </w:r>
      <w:r w:rsidR="008D0810">
        <w:t>projektu</w:t>
      </w:r>
      <w:r w:rsidR="008D0810">
        <w:rPr>
          <w:spacing w:val="1"/>
        </w:rPr>
        <w:t xml:space="preserve"> </w:t>
      </w:r>
      <w:r w:rsidR="008D0810">
        <w:t>koje</w:t>
      </w:r>
      <w:r w:rsidR="008D0810">
        <w:rPr>
          <w:spacing w:val="1"/>
        </w:rPr>
        <w:t xml:space="preserve"> </w:t>
      </w:r>
      <w:r w:rsidR="008D0810">
        <w:t>je</w:t>
      </w:r>
      <w:r w:rsidR="008D0810">
        <w:rPr>
          <w:spacing w:val="-2"/>
        </w:rPr>
        <w:t xml:space="preserve"> </w:t>
      </w:r>
      <w:r w:rsidR="008D0810">
        <w:t>odredilo</w:t>
      </w:r>
      <w:r w:rsidR="008D0810">
        <w:rPr>
          <w:spacing w:val="1"/>
        </w:rPr>
        <w:t xml:space="preserve"> </w:t>
      </w:r>
      <w:r w:rsidR="008D0810">
        <w:t>sljedeće:</w:t>
      </w:r>
    </w:p>
    <w:p w:rsidR="002E2EF3" w:rsidRDefault="002E2EF3" w:rsidP="008D0810">
      <w:pPr>
        <w:pStyle w:val="Tijeloteksta"/>
        <w:jc w:val="both"/>
      </w:pPr>
    </w:p>
    <w:p w:rsidR="002E2EF3" w:rsidRDefault="002E2EF3" w:rsidP="008D0810">
      <w:pPr>
        <w:pStyle w:val="Tijeloteksta"/>
        <w:spacing w:before="10"/>
        <w:jc w:val="both"/>
        <w:rPr>
          <w:sz w:val="27"/>
        </w:rPr>
      </w:pPr>
    </w:p>
    <w:p w:rsidR="002E2EF3" w:rsidRDefault="008D0810" w:rsidP="008D0810">
      <w:pPr>
        <w:pStyle w:val="Naslov1"/>
        <w:numPr>
          <w:ilvl w:val="0"/>
          <w:numId w:val="3"/>
        </w:numPr>
        <w:tabs>
          <w:tab w:val="left" w:pos="337"/>
        </w:tabs>
        <w:jc w:val="both"/>
      </w:pP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prijavu</w:t>
      </w:r>
    </w:p>
    <w:p w:rsidR="002E2EF3" w:rsidRDefault="008D0810" w:rsidP="008D0810">
      <w:pPr>
        <w:pStyle w:val="Tijeloteksta"/>
        <w:spacing w:before="183"/>
        <w:ind w:left="116"/>
        <w:jc w:val="both"/>
      </w:pPr>
      <w:r>
        <w:t>Prijaviti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svi</w:t>
      </w:r>
      <w:r>
        <w:rPr>
          <w:spacing w:val="-1"/>
        </w:rPr>
        <w:t xml:space="preserve"> </w:t>
      </w:r>
      <w:r>
        <w:t>zainteresirani</w:t>
      </w:r>
      <w:r>
        <w:rPr>
          <w:spacing w:val="-1"/>
        </w:rPr>
        <w:t xml:space="preserve"> </w:t>
      </w:r>
      <w:r>
        <w:rPr>
          <w:b/>
        </w:rPr>
        <w:t>učenici</w:t>
      </w:r>
      <w:r>
        <w:rPr>
          <w:b/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školskoj</w:t>
      </w:r>
      <w:r>
        <w:rPr>
          <w:spacing w:val="-1"/>
        </w:rPr>
        <w:t xml:space="preserve"> </w:t>
      </w:r>
      <w:r>
        <w:t>godini</w:t>
      </w:r>
      <w:r>
        <w:rPr>
          <w:spacing w:val="-2"/>
        </w:rPr>
        <w:t xml:space="preserve"> </w:t>
      </w:r>
      <w:r w:rsidR="00234A26">
        <w:t>2023</w:t>
      </w:r>
      <w:r>
        <w:t>./202</w:t>
      </w:r>
      <w:r w:rsidR="00234A26">
        <w:t>4</w:t>
      </w:r>
      <w:r>
        <w:t>.</w:t>
      </w:r>
      <w:r>
        <w:rPr>
          <w:spacing w:val="-2"/>
        </w:rPr>
        <w:t xml:space="preserve"> </w:t>
      </w:r>
      <w:r>
        <w:t>pohađaju:</w:t>
      </w:r>
    </w:p>
    <w:p w:rsidR="002E2EF3" w:rsidRDefault="00493D53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1"/>
        <w:ind w:left="234" w:hanging="119"/>
        <w:jc w:val="both"/>
      </w:pPr>
      <w:r>
        <w:t xml:space="preserve">1., </w:t>
      </w:r>
      <w:bookmarkStart w:id="0" w:name="_GoBack"/>
      <w:bookmarkEnd w:id="0"/>
      <w:r w:rsidR="00234A26">
        <w:t>2</w:t>
      </w:r>
      <w:r w:rsidR="008D0810">
        <w:t>.</w:t>
      </w:r>
      <w:r w:rsidR="008D0810">
        <w:rPr>
          <w:spacing w:val="-3"/>
        </w:rPr>
        <w:t xml:space="preserve"> </w:t>
      </w:r>
      <w:r w:rsidR="008D0810">
        <w:t>i</w:t>
      </w:r>
      <w:r w:rsidR="008D0810">
        <w:rPr>
          <w:spacing w:val="-4"/>
        </w:rPr>
        <w:t xml:space="preserve"> </w:t>
      </w:r>
      <w:r w:rsidR="00234A26">
        <w:rPr>
          <w:spacing w:val="-4"/>
        </w:rPr>
        <w:t>3</w:t>
      </w:r>
      <w:r w:rsidR="008D0810">
        <w:t>.</w:t>
      </w:r>
      <w:r w:rsidR="008D0810">
        <w:rPr>
          <w:spacing w:val="-2"/>
        </w:rPr>
        <w:t xml:space="preserve"> </w:t>
      </w:r>
      <w:r w:rsidR="008D0810">
        <w:t>razred</w:t>
      </w:r>
      <w:r w:rsidR="008D0810">
        <w:rPr>
          <w:spacing w:val="-2"/>
        </w:rPr>
        <w:t xml:space="preserve"> </w:t>
      </w:r>
      <w:r w:rsidR="008D0810">
        <w:t>zanimanja</w:t>
      </w:r>
      <w:r w:rsidR="008D0810">
        <w:rPr>
          <w:spacing w:val="-4"/>
        </w:rPr>
        <w:t xml:space="preserve"> </w:t>
      </w:r>
      <w:r w:rsidR="008D0810">
        <w:t>FRIZER</w:t>
      </w:r>
      <w:r w:rsidR="008D0810">
        <w:rPr>
          <w:spacing w:val="-1"/>
        </w:rPr>
        <w:t xml:space="preserve"> </w:t>
      </w:r>
      <w:r w:rsidR="008D0810">
        <w:t>(DO)</w:t>
      </w:r>
    </w:p>
    <w:p w:rsidR="002E2EF3" w:rsidRDefault="00234A26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0"/>
        <w:ind w:left="234" w:hanging="119"/>
        <w:jc w:val="both"/>
      </w:pPr>
      <w:r>
        <w:t xml:space="preserve">1., </w:t>
      </w:r>
      <w:r w:rsidR="008D0810">
        <w:t>2.</w:t>
      </w:r>
      <w:r w:rsidR="008D0810">
        <w:rPr>
          <w:spacing w:val="-2"/>
        </w:rPr>
        <w:t xml:space="preserve"> </w:t>
      </w:r>
      <w:r w:rsidR="008D0810">
        <w:t>i</w:t>
      </w:r>
      <w:r w:rsidR="008D0810">
        <w:rPr>
          <w:spacing w:val="-3"/>
        </w:rPr>
        <w:t xml:space="preserve"> </w:t>
      </w:r>
      <w:r w:rsidR="008D0810">
        <w:t>3.</w:t>
      </w:r>
      <w:r w:rsidR="008D0810">
        <w:rPr>
          <w:spacing w:val="-2"/>
        </w:rPr>
        <w:t xml:space="preserve"> </w:t>
      </w:r>
      <w:r w:rsidR="008D0810">
        <w:t>razred</w:t>
      </w:r>
      <w:r w:rsidR="008D0810">
        <w:rPr>
          <w:spacing w:val="-1"/>
        </w:rPr>
        <w:t xml:space="preserve"> </w:t>
      </w:r>
      <w:r w:rsidR="008D0810">
        <w:t>zanimanja</w:t>
      </w:r>
      <w:r>
        <w:t xml:space="preserve"> CVJEĆAR</w:t>
      </w:r>
      <w:r w:rsidR="008D0810">
        <w:rPr>
          <w:spacing w:val="-1"/>
        </w:rPr>
        <w:t xml:space="preserve"> </w:t>
      </w:r>
    </w:p>
    <w:p w:rsidR="00234A26" w:rsidRDefault="00234A26" w:rsidP="008D0810">
      <w:pPr>
        <w:pStyle w:val="Odlomakpopisa"/>
        <w:tabs>
          <w:tab w:val="left" w:pos="235"/>
        </w:tabs>
        <w:spacing w:before="180"/>
        <w:ind w:firstLine="0"/>
        <w:jc w:val="both"/>
      </w:pPr>
    </w:p>
    <w:p w:rsidR="002E2EF3" w:rsidRDefault="008D0810" w:rsidP="008D0810">
      <w:pPr>
        <w:pStyle w:val="Odlomakpopisa"/>
        <w:numPr>
          <w:ilvl w:val="0"/>
          <w:numId w:val="1"/>
        </w:numPr>
        <w:tabs>
          <w:tab w:val="left" w:pos="268"/>
        </w:tabs>
        <w:spacing w:line="256" w:lineRule="auto"/>
        <w:ind w:right="112" w:firstLine="0"/>
        <w:jc w:val="both"/>
      </w:pPr>
      <w:r>
        <w:t xml:space="preserve">strukovni </w:t>
      </w:r>
      <w:r>
        <w:rPr>
          <w:b/>
        </w:rPr>
        <w:t xml:space="preserve">nastavnici škole </w:t>
      </w:r>
      <w:r>
        <w:t>- prednost pri odabiru imati će nastavnici strukovnih predmeta koji se koriste</w:t>
      </w:r>
      <w:r>
        <w:rPr>
          <w:spacing w:val="-47"/>
        </w:rPr>
        <w:t xml:space="preserve"> </w:t>
      </w:r>
      <w:r>
        <w:t>engleskim jezikom</w:t>
      </w:r>
      <w:r>
        <w:rPr>
          <w:spacing w:val="1"/>
        </w:rPr>
        <w:t xml:space="preserve"> </w:t>
      </w:r>
      <w:r>
        <w:t>u govoru</w:t>
      </w:r>
      <w:r>
        <w:rPr>
          <w:spacing w:val="-1"/>
        </w:rPr>
        <w:t xml:space="preserve"> </w:t>
      </w:r>
      <w:r>
        <w:t>i pismu.</w:t>
      </w:r>
    </w:p>
    <w:p w:rsidR="002E2EF3" w:rsidRDefault="002E2EF3" w:rsidP="008D0810">
      <w:pPr>
        <w:pStyle w:val="Tijeloteksta"/>
        <w:jc w:val="both"/>
      </w:pPr>
    </w:p>
    <w:p w:rsidR="002E2EF3" w:rsidRDefault="002E2EF3" w:rsidP="008D0810">
      <w:pPr>
        <w:pStyle w:val="Tijeloteksta"/>
        <w:spacing w:before="3"/>
        <w:jc w:val="both"/>
        <w:rPr>
          <w:sz w:val="28"/>
        </w:rPr>
      </w:pPr>
    </w:p>
    <w:p w:rsidR="002E2EF3" w:rsidRDefault="008D0810" w:rsidP="008D0810">
      <w:pPr>
        <w:pStyle w:val="Naslov1"/>
        <w:numPr>
          <w:ilvl w:val="0"/>
          <w:numId w:val="3"/>
        </w:numPr>
        <w:tabs>
          <w:tab w:val="left" w:pos="337"/>
        </w:tabs>
        <w:jc w:val="both"/>
      </w:pPr>
      <w:r>
        <w:t>Postupak</w:t>
      </w:r>
      <w:r>
        <w:rPr>
          <w:spacing w:val="-3"/>
        </w:rPr>
        <w:t xml:space="preserve"> </w:t>
      </w:r>
      <w:r>
        <w:t>prijave</w:t>
      </w:r>
    </w:p>
    <w:p w:rsidR="002E2EF3" w:rsidRDefault="008D0810" w:rsidP="008D0810">
      <w:pPr>
        <w:pStyle w:val="Tijeloteksta"/>
        <w:spacing w:before="183"/>
        <w:ind w:left="116"/>
        <w:jc w:val="both"/>
      </w:pPr>
      <w:r>
        <w:t>Sudionik</w:t>
      </w:r>
      <w:r>
        <w:rPr>
          <w:spacing w:val="-2"/>
        </w:rPr>
        <w:t xml:space="preserve"> </w:t>
      </w:r>
      <w:r>
        <w:t>učenik/nastavnik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prijavljuje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natječaj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sudjelovanje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napisati:</w:t>
      </w:r>
    </w:p>
    <w:p w:rsidR="006D288B" w:rsidRDefault="006D288B" w:rsidP="008D0810">
      <w:pPr>
        <w:pStyle w:val="Tijeloteksta"/>
        <w:spacing w:before="183"/>
        <w:ind w:left="116"/>
        <w:jc w:val="both"/>
      </w:pPr>
    </w:p>
    <w:p w:rsidR="002E2EF3" w:rsidRDefault="008D0810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33"/>
        <w:ind w:left="234" w:hanging="119"/>
        <w:jc w:val="both"/>
      </w:pPr>
      <w:r>
        <w:t>životopis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 w:rsidR="00234A26">
        <w:t>njemačkom</w:t>
      </w:r>
      <w:r>
        <w:t xml:space="preserve"> jeziku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europass</w:t>
      </w:r>
      <w:r>
        <w:rPr>
          <w:spacing w:val="-4"/>
        </w:rPr>
        <w:t xml:space="preserve"> </w:t>
      </w:r>
      <w:r>
        <w:t>obrascu</w:t>
      </w:r>
      <w:r>
        <w:rPr>
          <w:spacing w:val="-1"/>
        </w:rPr>
        <w:t xml:space="preserve"> </w:t>
      </w:r>
      <w:r>
        <w:t>(pdf</w:t>
      </w:r>
      <w:r>
        <w:rPr>
          <w:spacing w:val="-1"/>
        </w:rPr>
        <w:t xml:space="preserve"> </w:t>
      </w:r>
      <w:r>
        <w:t>format)</w:t>
      </w:r>
    </w:p>
    <w:p w:rsidR="00744A7F" w:rsidRDefault="008D0810" w:rsidP="008D0810">
      <w:pPr>
        <w:pStyle w:val="Odlomakpopisa"/>
        <w:numPr>
          <w:ilvl w:val="0"/>
          <w:numId w:val="2"/>
        </w:numPr>
        <w:tabs>
          <w:tab w:val="left" w:pos="235"/>
        </w:tabs>
        <w:spacing w:before="183" w:line="400" w:lineRule="auto"/>
        <w:ind w:right="220" w:firstLine="0"/>
        <w:jc w:val="both"/>
      </w:pPr>
      <w:r>
        <w:t>popuniti</w:t>
      </w:r>
      <w:r>
        <w:rPr>
          <w:spacing w:val="-2"/>
        </w:rPr>
        <w:t xml:space="preserve"> </w:t>
      </w:r>
      <w:r>
        <w:t>priloženu</w:t>
      </w:r>
      <w:r>
        <w:rPr>
          <w:spacing w:val="-3"/>
        </w:rPr>
        <w:t xml:space="preserve"> </w:t>
      </w:r>
      <w:r>
        <w:t>prijavnicu</w:t>
      </w:r>
      <w:r>
        <w:rPr>
          <w:spacing w:val="-1"/>
        </w:rPr>
        <w:t xml:space="preserve"> </w:t>
      </w:r>
    </w:p>
    <w:p w:rsidR="002E2EF3" w:rsidRPr="006D288B" w:rsidRDefault="00744A7F" w:rsidP="00744A7F">
      <w:pPr>
        <w:pStyle w:val="Odlomakpopisa"/>
        <w:tabs>
          <w:tab w:val="left" w:pos="235"/>
        </w:tabs>
        <w:spacing w:before="183" w:line="400" w:lineRule="auto"/>
        <w:ind w:left="116" w:right="220" w:firstLine="0"/>
        <w:jc w:val="both"/>
      </w:pPr>
      <w:r>
        <w:t xml:space="preserve">Oboje elektroničkom poštom u istom emailu </w:t>
      </w:r>
      <w:r w:rsidR="008D0810">
        <w:t>poslati</w:t>
      </w:r>
      <w:r w:rsidR="008D0810">
        <w:rPr>
          <w:spacing w:val="-5"/>
        </w:rPr>
        <w:t xml:space="preserve"> </w:t>
      </w:r>
      <w:r>
        <w:rPr>
          <w:spacing w:val="-5"/>
        </w:rPr>
        <w:t xml:space="preserve">na </w:t>
      </w:r>
      <w:r w:rsidR="008D0810">
        <w:t>adresu</w:t>
      </w:r>
      <w:r w:rsidR="008D0810">
        <w:rPr>
          <w:spacing w:val="-5"/>
        </w:rPr>
        <w:t xml:space="preserve"> </w:t>
      </w:r>
      <w:r w:rsidR="008D0810">
        <w:t>koordinatora</w:t>
      </w:r>
      <w:r w:rsidR="008D0810">
        <w:rPr>
          <w:spacing w:val="-4"/>
        </w:rPr>
        <w:t xml:space="preserve"> </w:t>
      </w:r>
      <w:r w:rsidR="008D0810">
        <w:t>projekta:</w:t>
      </w:r>
      <w:r>
        <w:t xml:space="preserve"> </w:t>
      </w:r>
      <w:r w:rsidR="008D0810">
        <w:rPr>
          <w:color w:val="0462C1"/>
          <w:spacing w:val="-47"/>
        </w:rPr>
        <w:t xml:space="preserve"> </w:t>
      </w:r>
      <w:hyperlink r:id="rId6" w:history="1">
        <w:r w:rsidR="00234A26" w:rsidRPr="004A4CB8">
          <w:rPr>
            <w:rStyle w:val="Hiperveza"/>
            <w:u w:color="0462C1"/>
          </w:rPr>
          <w:t>akreditacija.ios@gmail.com</w:t>
        </w:r>
      </w:hyperlink>
    </w:p>
    <w:p w:rsidR="006D288B" w:rsidRDefault="006D288B" w:rsidP="006D288B">
      <w:pPr>
        <w:pStyle w:val="Odlomakpopisa"/>
        <w:tabs>
          <w:tab w:val="left" w:pos="235"/>
        </w:tabs>
        <w:spacing w:before="183" w:line="400" w:lineRule="auto"/>
        <w:ind w:left="116" w:right="220" w:firstLine="0"/>
      </w:pPr>
    </w:p>
    <w:p w:rsidR="006D288B" w:rsidRDefault="006D288B" w:rsidP="006D288B">
      <w:pPr>
        <w:pStyle w:val="Odlomakpopisa"/>
        <w:tabs>
          <w:tab w:val="left" w:pos="235"/>
        </w:tabs>
        <w:spacing w:before="183" w:line="400" w:lineRule="auto"/>
        <w:ind w:left="116" w:right="220" w:firstLine="0"/>
      </w:pPr>
    </w:p>
    <w:p w:rsidR="00744A7F" w:rsidRDefault="00744A7F" w:rsidP="008D0810">
      <w:pPr>
        <w:pStyle w:val="Tijeloteksta"/>
        <w:spacing w:before="3" w:line="256" w:lineRule="auto"/>
        <w:ind w:left="116" w:right="247"/>
        <w:jc w:val="both"/>
      </w:pPr>
    </w:p>
    <w:p w:rsidR="002E2EF3" w:rsidRDefault="008D0810" w:rsidP="008D0810">
      <w:pPr>
        <w:pStyle w:val="Tijeloteksta"/>
        <w:spacing w:before="3" w:line="256" w:lineRule="auto"/>
        <w:ind w:left="116" w:right="247"/>
        <w:jc w:val="both"/>
      </w:pPr>
      <w:r>
        <w:t>Nepotpune</w:t>
      </w:r>
      <w:r>
        <w:rPr>
          <w:spacing w:val="1"/>
        </w:rPr>
        <w:t xml:space="preserve"> </w:t>
      </w:r>
      <w:r>
        <w:t>prijave neće se razmatrati, kao ni prijave koje nisu u skladu s propisanim uvjetima ovoga</w:t>
      </w:r>
      <w:r>
        <w:rPr>
          <w:spacing w:val="-47"/>
        </w:rPr>
        <w:t xml:space="preserve"> </w:t>
      </w:r>
      <w:r>
        <w:t>dokumenta.</w:t>
      </w:r>
    </w:p>
    <w:p w:rsidR="002E2EF3" w:rsidRDefault="006D288B" w:rsidP="008D0810">
      <w:pPr>
        <w:pStyle w:val="Tijeloteksta"/>
        <w:spacing w:before="164" w:line="259" w:lineRule="auto"/>
        <w:ind w:left="116" w:right="253"/>
        <w:jc w:val="both"/>
      </w:pPr>
      <w:r>
        <w:t>Izabrani učenici sa rezervne liste (po dvoje iz svakog zanimanja)</w:t>
      </w:r>
      <w:r w:rsidR="008D0810">
        <w:t xml:space="preserve"> </w:t>
      </w:r>
      <w:r>
        <w:t>također sudjeluju u svim pripremama za mobilnost.</w:t>
      </w:r>
    </w:p>
    <w:p w:rsidR="002E2EF3" w:rsidRDefault="002E2EF3" w:rsidP="008D0810">
      <w:pPr>
        <w:pStyle w:val="Tijeloteksta"/>
        <w:jc w:val="both"/>
      </w:pPr>
    </w:p>
    <w:p w:rsidR="002E2EF3" w:rsidRDefault="008D0810" w:rsidP="008D0810">
      <w:pPr>
        <w:pStyle w:val="Tijeloteksta"/>
        <w:spacing w:line="259" w:lineRule="auto"/>
        <w:ind w:left="116" w:right="247"/>
        <w:jc w:val="both"/>
      </w:pPr>
      <w:r>
        <w:t xml:space="preserve">Prilikom prijave učenici i nastavnici se prijavljuju </w:t>
      </w:r>
      <w:r w:rsidRPr="006D288B">
        <w:rPr>
          <w:b/>
        </w:rPr>
        <w:t>uz zaporku</w:t>
      </w:r>
      <w:r>
        <w:t>.</w:t>
      </w:r>
      <w:r>
        <w:rPr>
          <w:spacing w:val="1"/>
        </w:rPr>
        <w:t xml:space="preserve"> </w:t>
      </w:r>
      <w:r>
        <w:t>Zaporka je obavezna zbog objave na</w:t>
      </w:r>
      <w:r>
        <w:rPr>
          <w:spacing w:val="1"/>
        </w:rPr>
        <w:t xml:space="preserve"> </w:t>
      </w:r>
      <w:r>
        <w:t>službenoj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stranici</w:t>
      </w:r>
      <w:r>
        <w:rPr>
          <w:spacing w:val="-4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odredbama</w:t>
      </w:r>
      <w:r>
        <w:rPr>
          <w:spacing w:val="-3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 provedbi</w:t>
      </w:r>
      <w:r>
        <w:rPr>
          <w:spacing w:val="-2"/>
        </w:rPr>
        <w:t xml:space="preserve"> </w:t>
      </w:r>
      <w:r>
        <w:t>Opće</w:t>
      </w:r>
      <w:r>
        <w:rPr>
          <w:spacing w:val="-4"/>
        </w:rPr>
        <w:t xml:space="preserve"> </w:t>
      </w:r>
      <w:r>
        <w:t>uredbe o</w:t>
      </w:r>
      <w:r>
        <w:rPr>
          <w:spacing w:val="-1"/>
        </w:rPr>
        <w:t xml:space="preserve"> </w:t>
      </w:r>
      <w:r>
        <w:t>zaštiti</w:t>
      </w:r>
      <w:r>
        <w:rPr>
          <w:spacing w:val="-3"/>
        </w:rPr>
        <w:t xml:space="preserve"> </w:t>
      </w:r>
      <w:r>
        <w:t>osobnih</w:t>
      </w:r>
      <w:r>
        <w:rPr>
          <w:spacing w:val="-47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(NN</w:t>
      </w:r>
      <w:r>
        <w:rPr>
          <w:spacing w:val="-1"/>
        </w:rPr>
        <w:t xml:space="preserve"> </w:t>
      </w:r>
      <w:r>
        <w:t>42/18).</w:t>
      </w:r>
    </w:p>
    <w:p w:rsidR="002E2EF3" w:rsidRDefault="008D0810" w:rsidP="008D0810">
      <w:pPr>
        <w:pStyle w:val="Tijeloteksta"/>
        <w:spacing w:before="159" w:line="259" w:lineRule="auto"/>
        <w:ind w:left="116" w:right="133"/>
        <w:jc w:val="both"/>
      </w:pPr>
      <w:r>
        <w:t>Prijave s neprimjerenim zaporkama neće biti uzete u razmatranje. Ista zaporka mora biti na prijavnici i na</w:t>
      </w:r>
      <w:r>
        <w:rPr>
          <w:spacing w:val="-47"/>
        </w:rPr>
        <w:t xml:space="preserve"> </w:t>
      </w:r>
      <w:r>
        <w:t>životopisu. Zaporku sudionik osmišljava sam, a treba se sastojati od 3 znamenke i jedne riječi. (primjer:</w:t>
      </w:r>
      <w:r>
        <w:rPr>
          <w:spacing w:val="1"/>
        </w:rPr>
        <w:t xml:space="preserve"> </w:t>
      </w:r>
      <w:r>
        <w:t>123voda)</w:t>
      </w:r>
    </w:p>
    <w:p w:rsidR="002E2EF3" w:rsidRDefault="002E2EF3" w:rsidP="008D0810">
      <w:pPr>
        <w:pStyle w:val="Tijeloteksta"/>
        <w:spacing w:before="12"/>
        <w:jc w:val="both"/>
      </w:pPr>
    </w:p>
    <w:p w:rsidR="002E2EF3" w:rsidRDefault="008D0810" w:rsidP="008D0810">
      <w:pPr>
        <w:pStyle w:val="Tijeloteksta"/>
        <w:ind w:left="4820" w:hanging="567"/>
        <w:jc w:val="both"/>
      </w:pPr>
      <w:r>
        <w:t>Koordinatorica</w:t>
      </w:r>
      <w:r>
        <w:rPr>
          <w:spacing w:val="-2"/>
        </w:rPr>
        <w:t xml:space="preserve"> </w:t>
      </w:r>
      <w:r>
        <w:t>projekta:</w:t>
      </w:r>
      <w:r>
        <w:rPr>
          <w:spacing w:val="-2"/>
        </w:rPr>
        <w:t xml:space="preserve"> </w:t>
      </w:r>
      <w:r w:rsidR="006D288B">
        <w:t xml:space="preserve">Marina Nemet, mag. ing. cheming. </w:t>
      </w:r>
    </w:p>
    <w:p w:rsidR="002E2EF3" w:rsidRDefault="002E2EF3" w:rsidP="008D0810">
      <w:pPr>
        <w:pStyle w:val="Tijeloteksta"/>
        <w:spacing w:before="10"/>
        <w:jc w:val="both"/>
      </w:pPr>
    </w:p>
    <w:p w:rsidR="002E2EF3" w:rsidRDefault="008D0810" w:rsidP="008D0810">
      <w:pPr>
        <w:pStyle w:val="Tijeloteksta"/>
        <w:ind w:left="116" w:right="646"/>
        <w:jc w:val="both"/>
      </w:pPr>
      <w:r>
        <w:t>Program Erasmus+ sufinanciran je od EU, a u Republici Hrvatskoj provodi ga Agencija za mobilnost i</w:t>
      </w:r>
      <w:r>
        <w:rPr>
          <w:spacing w:val="-47"/>
        </w:rPr>
        <w:t xml:space="preserve"> </w:t>
      </w:r>
      <w:r>
        <w:t>programe Europske</w:t>
      </w:r>
      <w:r>
        <w:rPr>
          <w:spacing w:val="-2"/>
        </w:rPr>
        <w:t xml:space="preserve"> </w:t>
      </w:r>
      <w:r>
        <w:t>unije (AMPEU).</w:t>
      </w:r>
    </w:p>
    <w:sectPr w:rsidR="002E2EF3" w:rsidSect="006D288B">
      <w:pgSz w:w="12240" w:h="15840"/>
      <w:pgMar w:top="426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049"/>
    <w:multiLevelType w:val="hybridMultilevel"/>
    <w:tmpl w:val="6D003A76"/>
    <w:lvl w:ilvl="0" w:tplc="2202047E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5C05872">
      <w:numFmt w:val="bullet"/>
      <w:lvlText w:val="•"/>
      <w:lvlJc w:val="left"/>
      <w:pPr>
        <w:ind w:left="1072" w:hanging="118"/>
      </w:pPr>
      <w:rPr>
        <w:rFonts w:hint="default"/>
        <w:lang w:val="hr-HR" w:eastAsia="en-US" w:bidi="ar-SA"/>
      </w:rPr>
    </w:lvl>
    <w:lvl w:ilvl="2" w:tplc="6F50EAA6">
      <w:numFmt w:val="bullet"/>
      <w:lvlText w:val="•"/>
      <w:lvlJc w:val="left"/>
      <w:pPr>
        <w:ind w:left="2024" w:hanging="118"/>
      </w:pPr>
      <w:rPr>
        <w:rFonts w:hint="default"/>
        <w:lang w:val="hr-HR" w:eastAsia="en-US" w:bidi="ar-SA"/>
      </w:rPr>
    </w:lvl>
    <w:lvl w:ilvl="3" w:tplc="98B84220">
      <w:numFmt w:val="bullet"/>
      <w:lvlText w:val="•"/>
      <w:lvlJc w:val="left"/>
      <w:pPr>
        <w:ind w:left="2976" w:hanging="118"/>
      </w:pPr>
      <w:rPr>
        <w:rFonts w:hint="default"/>
        <w:lang w:val="hr-HR" w:eastAsia="en-US" w:bidi="ar-SA"/>
      </w:rPr>
    </w:lvl>
    <w:lvl w:ilvl="4" w:tplc="1A661336">
      <w:numFmt w:val="bullet"/>
      <w:lvlText w:val="•"/>
      <w:lvlJc w:val="left"/>
      <w:pPr>
        <w:ind w:left="3928" w:hanging="118"/>
      </w:pPr>
      <w:rPr>
        <w:rFonts w:hint="default"/>
        <w:lang w:val="hr-HR" w:eastAsia="en-US" w:bidi="ar-SA"/>
      </w:rPr>
    </w:lvl>
    <w:lvl w:ilvl="5" w:tplc="6B80919C">
      <w:numFmt w:val="bullet"/>
      <w:lvlText w:val="•"/>
      <w:lvlJc w:val="left"/>
      <w:pPr>
        <w:ind w:left="4880" w:hanging="118"/>
      </w:pPr>
      <w:rPr>
        <w:rFonts w:hint="default"/>
        <w:lang w:val="hr-HR" w:eastAsia="en-US" w:bidi="ar-SA"/>
      </w:rPr>
    </w:lvl>
    <w:lvl w:ilvl="6" w:tplc="949EDF92">
      <w:numFmt w:val="bullet"/>
      <w:lvlText w:val="•"/>
      <w:lvlJc w:val="left"/>
      <w:pPr>
        <w:ind w:left="5832" w:hanging="118"/>
      </w:pPr>
      <w:rPr>
        <w:rFonts w:hint="default"/>
        <w:lang w:val="hr-HR" w:eastAsia="en-US" w:bidi="ar-SA"/>
      </w:rPr>
    </w:lvl>
    <w:lvl w:ilvl="7" w:tplc="83C6A0C8">
      <w:numFmt w:val="bullet"/>
      <w:lvlText w:val="•"/>
      <w:lvlJc w:val="left"/>
      <w:pPr>
        <w:ind w:left="6784" w:hanging="118"/>
      </w:pPr>
      <w:rPr>
        <w:rFonts w:hint="default"/>
        <w:lang w:val="hr-HR" w:eastAsia="en-US" w:bidi="ar-SA"/>
      </w:rPr>
    </w:lvl>
    <w:lvl w:ilvl="8" w:tplc="94A4C194">
      <w:numFmt w:val="bullet"/>
      <w:lvlText w:val="•"/>
      <w:lvlJc w:val="left"/>
      <w:pPr>
        <w:ind w:left="7736" w:hanging="118"/>
      </w:pPr>
      <w:rPr>
        <w:rFonts w:hint="default"/>
        <w:lang w:val="hr-HR" w:eastAsia="en-US" w:bidi="ar-SA"/>
      </w:rPr>
    </w:lvl>
  </w:abstractNum>
  <w:abstractNum w:abstractNumId="1" w15:restartNumberingAfterBreak="0">
    <w:nsid w:val="20FD3545"/>
    <w:multiLevelType w:val="hybridMultilevel"/>
    <w:tmpl w:val="ABDE0474"/>
    <w:lvl w:ilvl="0" w:tplc="528888D4">
      <w:numFmt w:val="bullet"/>
      <w:lvlText w:val=""/>
      <w:lvlJc w:val="left"/>
      <w:pPr>
        <w:ind w:left="116" w:hanging="152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BF0CDE4C">
      <w:numFmt w:val="bullet"/>
      <w:lvlText w:val="•"/>
      <w:lvlJc w:val="left"/>
      <w:pPr>
        <w:ind w:left="1072" w:hanging="152"/>
      </w:pPr>
      <w:rPr>
        <w:rFonts w:hint="default"/>
        <w:lang w:val="hr-HR" w:eastAsia="en-US" w:bidi="ar-SA"/>
      </w:rPr>
    </w:lvl>
    <w:lvl w:ilvl="2" w:tplc="C4A0CFE0">
      <w:numFmt w:val="bullet"/>
      <w:lvlText w:val="•"/>
      <w:lvlJc w:val="left"/>
      <w:pPr>
        <w:ind w:left="2024" w:hanging="152"/>
      </w:pPr>
      <w:rPr>
        <w:rFonts w:hint="default"/>
        <w:lang w:val="hr-HR" w:eastAsia="en-US" w:bidi="ar-SA"/>
      </w:rPr>
    </w:lvl>
    <w:lvl w:ilvl="3" w:tplc="57245F84">
      <w:numFmt w:val="bullet"/>
      <w:lvlText w:val="•"/>
      <w:lvlJc w:val="left"/>
      <w:pPr>
        <w:ind w:left="2976" w:hanging="152"/>
      </w:pPr>
      <w:rPr>
        <w:rFonts w:hint="default"/>
        <w:lang w:val="hr-HR" w:eastAsia="en-US" w:bidi="ar-SA"/>
      </w:rPr>
    </w:lvl>
    <w:lvl w:ilvl="4" w:tplc="BCB290F4">
      <w:numFmt w:val="bullet"/>
      <w:lvlText w:val="•"/>
      <w:lvlJc w:val="left"/>
      <w:pPr>
        <w:ind w:left="3928" w:hanging="152"/>
      </w:pPr>
      <w:rPr>
        <w:rFonts w:hint="default"/>
        <w:lang w:val="hr-HR" w:eastAsia="en-US" w:bidi="ar-SA"/>
      </w:rPr>
    </w:lvl>
    <w:lvl w:ilvl="5" w:tplc="65D287A6">
      <w:numFmt w:val="bullet"/>
      <w:lvlText w:val="•"/>
      <w:lvlJc w:val="left"/>
      <w:pPr>
        <w:ind w:left="4880" w:hanging="152"/>
      </w:pPr>
      <w:rPr>
        <w:rFonts w:hint="default"/>
        <w:lang w:val="hr-HR" w:eastAsia="en-US" w:bidi="ar-SA"/>
      </w:rPr>
    </w:lvl>
    <w:lvl w:ilvl="6" w:tplc="5F5CC8BC">
      <w:numFmt w:val="bullet"/>
      <w:lvlText w:val="•"/>
      <w:lvlJc w:val="left"/>
      <w:pPr>
        <w:ind w:left="5832" w:hanging="152"/>
      </w:pPr>
      <w:rPr>
        <w:rFonts w:hint="default"/>
        <w:lang w:val="hr-HR" w:eastAsia="en-US" w:bidi="ar-SA"/>
      </w:rPr>
    </w:lvl>
    <w:lvl w:ilvl="7" w:tplc="6B7AC984">
      <w:numFmt w:val="bullet"/>
      <w:lvlText w:val="•"/>
      <w:lvlJc w:val="left"/>
      <w:pPr>
        <w:ind w:left="6784" w:hanging="152"/>
      </w:pPr>
      <w:rPr>
        <w:rFonts w:hint="default"/>
        <w:lang w:val="hr-HR" w:eastAsia="en-US" w:bidi="ar-SA"/>
      </w:rPr>
    </w:lvl>
    <w:lvl w:ilvl="8" w:tplc="568CC460">
      <w:numFmt w:val="bullet"/>
      <w:lvlText w:val="•"/>
      <w:lvlJc w:val="left"/>
      <w:pPr>
        <w:ind w:left="7736" w:hanging="152"/>
      </w:pPr>
      <w:rPr>
        <w:rFonts w:hint="default"/>
        <w:lang w:val="hr-HR" w:eastAsia="en-US" w:bidi="ar-SA"/>
      </w:rPr>
    </w:lvl>
  </w:abstractNum>
  <w:abstractNum w:abstractNumId="2" w15:restartNumberingAfterBreak="0">
    <w:nsid w:val="7B967ACD"/>
    <w:multiLevelType w:val="hybridMultilevel"/>
    <w:tmpl w:val="AEBE4882"/>
    <w:lvl w:ilvl="0" w:tplc="FBF0CB5A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EB027296">
      <w:numFmt w:val="bullet"/>
      <w:lvlText w:val="•"/>
      <w:lvlJc w:val="left"/>
      <w:pPr>
        <w:ind w:left="1270" w:hanging="221"/>
      </w:pPr>
      <w:rPr>
        <w:rFonts w:hint="default"/>
        <w:lang w:val="hr-HR" w:eastAsia="en-US" w:bidi="ar-SA"/>
      </w:rPr>
    </w:lvl>
    <w:lvl w:ilvl="2" w:tplc="5720F5A0">
      <w:numFmt w:val="bullet"/>
      <w:lvlText w:val="•"/>
      <w:lvlJc w:val="left"/>
      <w:pPr>
        <w:ind w:left="2200" w:hanging="221"/>
      </w:pPr>
      <w:rPr>
        <w:rFonts w:hint="default"/>
        <w:lang w:val="hr-HR" w:eastAsia="en-US" w:bidi="ar-SA"/>
      </w:rPr>
    </w:lvl>
    <w:lvl w:ilvl="3" w:tplc="AC10814E">
      <w:numFmt w:val="bullet"/>
      <w:lvlText w:val="•"/>
      <w:lvlJc w:val="left"/>
      <w:pPr>
        <w:ind w:left="3130" w:hanging="221"/>
      </w:pPr>
      <w:rPr>
        <w:rFonts w:hint="default"/>
        <w:lang w:val="hr-HR" w:eastAsia="en-US" w:bidi="ar-SA"/>
      </w:rPr>
    </w:lvl>
    <w:lvl w:ilvl="4" w:tplc="1D0A4BCE">
      <w:numFmt w:val="bullet"/>
      <w:lvlText w:val="•"/>
      <w:lvlJc w:val="left"/>
      <w:pPr>
        <w:ind w:left="4060" w:hanging="221"/>
      </w:pPr>
      <w:rPr>
        <w:rFonts w:hint="default"/>
        <w:lang w:val="hr-HR" w:eastAsia="en-US" w:bidi="ar-SA"/>
      </w:rPr>
    </w:lvl>
    <w:lvl w:ilvl="5" w:tplc="8DBE1F8A">
      <w:numFmt w:val="bullet"/>
      <w:lvlText w:val="•"/>
      <w:lvlJc w:val="left"/>
      <w:pPr>
        <w:ind w:left="4990" w:hanging="221"/>
      </w:pPr>
      <w:rPr>
        <w:rFonts w:hint="default"/>
        <w:lang w:val="hr-HR" w:eastAsia="en-US" w:bidi="ar-SA"/>
      </w:rPr>
    </w:lvl>
    <w:lvl w:ilvl="6" w:tplc="423C42AA">
      <w:numFmt w:val="bullet"/>
      <w:lvlText w:val="•"/>
      <w:lvlJc w:val="left"/>
      <w:pPr>
        <w:ind w:left="5920" w:hanging="221"/>
      </w:pPr>
      <w:rPr>
        <w:rFonts w:hint="default"/>
        <w:lang w:val="hr-HR" w:eastAsia="en-US" w:bidi="ar-SA"/>
      </w:rPr>
    </w:lvl>
    <w:lvl w:ilvl="7" w:tplc="CEBEFEE8">
      <w:numFmt w:val="bullet"/>
      <w:lvlText w:val="•"/>
      <w:lvlJc w:val="left"/>
      <w:pPr>
        <w:ind w:left="6850" w:hanging="221"/>
      </w:pPr>
      <w:rPr>
        <w:rFonts w:hint="default"/>
        <w:lang w:val="hr-HR" w:eastAsia="en-US" w:bidi="ar-SA"/>
      </w:rPr>
    </w:lvl>
    <w:lvl w:ilvl="8" w:tplc="B928CFBC">
      <w:numFmt w:val="bullet"/>
      <w:lvlText w:val="•"/>
      <w:lvlJc w:val="left"/>
      <w:pPr>
        <w:ind w:left="7780" w:hanging="22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F3"/>
    <w:rsid w:val="00100D5B"/>
    <w:rsid w:val="00234A26"/>
    <w:rsid w:val="002E2EF3"/>
    <w:rsid w:val="00491EFE"/>
    <w:rsid w:val="00493D53"/>
    <w:rsid w:val="006D288B"/>
    <w:rsid w:val="00744A7F"/>
    <w:rsid w:val="008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26D"/>
  <w15:docId w15:val="{A21AD911-A4DB-4857-BE8A-793E5E0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336" w:hanging="22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"/>
      <w:ind w:left="1128" w:right="1129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234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23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editacija.i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Grgurinović</dc:creator>
  <cp:lastModifiedBy>Korisnik</cp:lastModifiedBy>
  <cp:revision>6</cp:revision>
  <dcterms:created xsi:type="dcterms:W3CDTF">2023-09-07T16:37:00Z</dcterms:created>
  <dcterms:modified xsi:type="dcterms:W3CDTF">2023-09-13T11:39:00Z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